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7DCEACC4"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5ACADB6C" w:rsidR="00A54291" w:rsidRPr="00D72995" w:rsidRDefault="00CF6438" w:rsidP="00D72995">
      <w:pPr>
        <w:numPr>
          <w:ilvl w:val="0"/>
          <w:numId w:val="18"/>
        </w:numPr>
        <w:spacing w:before="120" w:after="120" w:line="360" w:lineRule="auto"/>
        <w:rPr>
          <w:rFonts w:ascii="Arial" w:hAnsi="Arial" w:cs="Arial"/>
          <w:sz w:val="22"/>
          <w:szCs w:val="22"/>
        </w:rPr>
      </w:pPr>
      <w:r>
        <w:rPr>
          <w:rFonts w:ascii="Arial" w:hAnsi="Arial" w:cs="Arial"/>
          <w:sz w:val="22"/>
          <w:szCs w:val="22"/>
        </w:rPr>
        <w:t>All staff</w:t>
      </w:r>
      <w:r w:rsidR="002333A1" w:rsidRPr="6E20413B">
        <w:rPr>
          <w:rFonts w:ascii="Arial" w:hAnsi="Arial" w:cs="Arial"/>
          <w:sz w:val="22"/>
          <w:szCs w:val="22"/>
        </w:rPr>
        <w:t xml:space="preserve"> refer to </w:t>
      </w:r>
      <w:r w:rsidR="0B9DAA4D" w:rsidRPr="00CF6438">
        <w:rPr>
          <w:rFonts w:ascii="Arial" w:hAnsi="Arial" w:cs="Arial"/>
          <w:sz w:val="22"/>
          <w:szCs w:val="22"/>
        </w:rPr>
        <w:t>Early Years Foundation Stage Nutrition Guidance (2025)</w:t>
      </w:r>
      <w:r w:rsidR="00A54291" w:rsidRPr="00CF6438">
        <w:rPr>
          <w:rFonts w:ascii="Arial" w:hAnsi="Arial" w:cs="Arial"/>
          <w:sz w:val="22"/>
          <w:szCs w:val="22"/>
        </w:rPr>
        <w:t xml:space="preserve"> which </w:t>
      </w:r>
      <w:r w:rsidR="00A54291" w:rsidRPr="6E20413B">
        <w:rPr>
          <w:rFonts w:ascii="Arial" w:hAnsi="Arial" w:cs="Arial"/>
          <w:sz w:val="22"/>
          <w:szCs w:val="22"/>
        </w:rPr>
        <w:t>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7B7566FE" w:rsidR="001C3400" w:rsidRPr="00D72995" w:rsidRDefault="00CF6438" w:rsidP="00D72995">
      <w:pPr>
        <w:numPr>
          <w:ilvl w:val="0"/>
          <w:numId w:val="18"/>
        </w:numPr>
        <w:spacing w:before="120" w:after="120" w:line="360" w:lineRule="auto"/>
        <w:rPr>
          <w:rFonts w:ascii="Arial" w:hAnsi="Arial" w:cs="Arial"/>
          <w:sz w:val="22"/>
          <w:szCs w:val="22"/>
        </w:rPr>
      </w:pPr>
      <w:r>
        <w:rPr>
          <w:rFonts w:ascii="Arial" w:hAnsi="Arial" w:cs="Arial"/>
          <w:sz w:val="22"/>
          <w:szCs w:val="22"/>
        </w:rPr>
        <w:t xml:space="preserve">All </w:t>
      </w:r>
      <w:r w:rsidR="001C3400" w:rsidRPr="00D72995">
        <w:rPr>
          <w:rFonts w:ascii="Arial" w:hAnsi="Arial" w:cs="Arial"/>
          <w:sz w:val="22"/>
          <w:szCs w:val="22"/>
        </w:rPr>
        <w:t xml:space="preserve">staff </w:t>
      </w:r>
      <w:r>
        <w:rPr>
          <w:rFonts w:ascii="Arial" w:hAnsi="Arial" w:cs="Arial"/>
          <w:sz w:val="22"/>
          <w:szCs w:val="22"/>
        </w:rPr>
        <w:t xml:space="preserve">are </w:t>
      </w:r>
      <w:r w:rsidR="001C3400" w:rsidRPr="00D72995">
        <w:rPr>
          <w:rFonts w:ascii="Arial" w:hAnsi="Arial" w:cs="Arial"/>
          <w:sz w:val="22"/>
          <w:szCs w:val="22"/>
        </w:rPr>
        <w:t>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5160D88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7D9EF25B" w:rsidR="000B1FF4" w:rsidRPr="00CF6438"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w:t>
      </w:r>
      <w:r w:rsidR="00CF6438">
        <w:rPr>
          <w:rFonts w:ascii="Arial" w:hAnsi="Arial" w:cs="Arial"/>
          <w:sz w:val="22"/>
          <w:szCs w:val="22"/>
        </w:rPr>
        <w:t>s</w:t>
      </w:r>
      <w:r w:rsidR="00972AFD" w:rsidRPr="00D72995">
        <w:rPr>
          <w:rFonts w:ascii="Arial" w:hAnsi="Arial" w:cs="Arial"/>
          <w:sz w:val="22"/>
          <w:szCs w:val="22"/>
        </w:rPr>
        <w:t xml:space="preserve"> a </w:t>
      </w:r>
      <w:r w:rsidR="000B1FF4" w:rsidRPr="00D72995">
        <w:rPr>
          <w:rFonts w:ascii="Arial" w:hAnsi="Arial" w:cs="Arial"/>
          <w:sz w:val="22"/>
          <w:szCs w:val="22"/>
        </w:rPr>
        <w:t xml:space="preserve">Food </w:t>
      </w:r>
      <w:r w:rsidR="000B1FF4" w:rsidRPr="00CF6438">
        <w:rPr>
          <w:rFonts w:ascii="Arial" w:hAnsi="Arial" w:cs="Arial"/>
          <w:sz w:val="22"/>
          <w:szCs w:val="22"/>
        </w:rPr>
        <w:t>Allergy</w:t>
      </w:r>
      <w:r w:rsidR="0065488A" w:rsidRPr="00CF6438">
        <w:rPr>
          <w:rFonts w:ascii="Arial" w:hAnsi="Arial" w:cs="Arial"/>
          <w:sz w:val="22"/>
          <w:szCs w:val="22"/>
        </w:rPr>
        <w:t xml:space="preserve"> and Dietary Needs</w:t>
      </w:r>
      <w:r w:rsidR="00972AFD" w:rsidRPr="00CF6438">
        <w:rPr>
          <w:rFonts w:ascii="Arial" w:hAnsi="Arial" w:cs="Arial"/>
          <w:sz w:val="22"/>
          <w:szCs w:val="22"/>
        </w:rPr>
        <w:t xml:space="preserve"> </w:t>
      </w:r>
      <w:r w:rsidR="00CF6438" w:rsidRPr="00CF6438">
        <w:rPr>
          <w:rFonts w:ascii="Arial" w:hAnsi="Arial" w:cs="Arial"/>
          <w:sz w:val="22"/>
          <w:szCs w:val="22"/>
        </w:rPr>
        <w:t xml:space="preserve">list </w:t>
      </w:r>
      <w:r w:rsidR="00972AFD" w:rsidRPr="00CF6438">
        <w:rPr>
          <w:rFonts w:ascii="Arial" w:hAnsi="Arial" w:cs="Arial"/>
          <w:sz w:val="22"/>
          <w:szCs w:val="22"/>
        </w:rPr>
        <w:t>with</w:t>
      </w:r>
      <w:r w:rsidR="000B1FF4" w:rsidRPr="00CF6438">
        <w:rPr>
          <w:rFonts w:ascii="Arial" w:hAnsi="Arial" w:cs="Arial"/>
          <w:sz w:val="22"/>
          <w:szCs w:val="22"/>
        </w:rPr>
        <w:t>:</w:t>
      </w:r>
    </w:p>
    <w:p w14:paraId="485E6E63" w14:textId="6E55ECA3" w:rsidR="00F354B6" w:rsidRPr="00CF6438" w:rsidRDefault="00EF44CA" w:rsidP="0B60C938">
      <w:pPr>
        <w:pStyle w:val="ListParagraph"/>
        <w:numPr>
          <w:ilvl w:val="0"/>
          <w:numId w:val="20"/>
        </w:numPr>
        <w:spacing w:before="120" w:after="120" w:line="360" w:lineRule="auto"/>
        <w:rPr>
          <w:rFonts w:ascii="Arial" w:hAnsi="Arial" w:cs="Arial"/>
          <w:sz w:val="22"/>
          <w:szCs w:val="22"/>
        </w:rPr>
      </w:pPr>
      <w:r w:rsidRPr="00CF6438">
        <w:rPr>
          <w:rFonts w:ascii="Arial" w:hAnsi="Arial" w:cs="Arial"/>
          <w:sz w:val="22"/>
          <w:szCs w:val="22"/>
        </w:rPr>
        <w:t xml:space="preserve">all </w:t>
      </w:r>
      <w:r w:rsidR="00972AFD" w:rsidRPr="00CF6438">
        <w:rPr>
          <w:rFonts w:ascii="Arial" w:hAnsi="Arial" w:cs="Arial"/>
          <w:sz w:val="22"/>
          <w:szCs w:val="22"/>
        </w:rPr>
        <w:t>children with known</w:t>
      </w:r>
      <w:r w:rsidR="000B1FF4" w:rsidRPr="00CF6438">
        <w:rPr>
          <w:rFonts w:ascii="Arial" w:hAnsi="Arial" w:cs="Arial"/>
          <w:sz w:val="22"/>
          <w:szCs w:val="22"/>
        </w:rPr>
        <w:t xml:space="preserve"> food allergies</w:t>
      </w:r>
      <w:r w:rsidR="3CB1D5FB" w:rsidRPr="00CF6438">
        <w:rPr>
          <w:rFonts w:ascii="Arial" w:hAnsi="Arial" w:cs="Arial"/>
          <w:sz w:val="22"/>
          <w:szCs w:val="22"/>
        </w:rPr>
        <w:t>, intolerances</w:t>
      </w:r>
      <w:r w:rsidR="137C8CE0" w:rsidRPr="00CF6438">
        <w:rPr>
          <w:rFonts w:ascii="Arial" w:hAnsi="Arial" w:cs="Arial"/>
          <w:sz w:val="22"/>
          <w:szCs w:val="22"/>
        </w:rPr>
        <w:t xml:space="preserve"> </w:t>
      </w:r>
      <w:r w:rsidR="0065488A" w:rsidRPr="00CF6438">
        <w:rPr>
          <w:rFonts w:ascii="Arial" w:hAnsi="Arial" w:cs="Arial"/>
          <w:sz w:val="22"/>
          <w:szCs w:val="22"/>
        </w:rPr>
        <w:t>or dietary needs</w:t>
      </w:r>
      <w:r w:rsidR="00F354B6" w:rsidRPr="00CF6438">
        <w:rPr>
          <w:rFonts w:ascii="Arial" w:hAnsi="Arial" w:cs="Arial"/>
          <w:sz w:val="22"/>
          <w:szCs w:val="22"/>
        </w:rPr>
        <w:t xml:space="preserve"> </w:t>
      </w:r>
      <w:r w:rsidR="000B1FF4" w:rsidRPr="00CF6438">
        <w:rPr>
          <w:rFonts w:ascii="Arial" w:hAnsi="Arial" w:cs="Arial"/>
          <w:sz w:val="22"/>
          <w:szCs w:val="22"/>
        </w:rPr>
        <w:t>updated at least once a term</w:t>
      </w:r>
      <w:r w:rsidR="00057D4A" w:rsidRPr="00CF6438">
        <w:rPr>
          <w:rFonts w:ascii="Arial" w:hAnsi="Arial" w:cs="Arial"/>
          <w:sz w:val="22"/>
          <w:szCs w:val="22"/>
        </w:rPr>
        <w:t xml:space="preserve"> </w:t>
      </w:r>
      <w:r w:rsidR="00CF1405" w:rsidRPr="00CF6438">
        <w:rPr>
          <w:rFonts w:ascii="Arial" w:hAnsi="Arial" w:cs="Arial"/>
          <w:sz w:val="22"/>
          <w:szCs w:val="22"/>
        </w:rPr>
        <w:t>(the</w:t>
      </w:r>
      <w:r w:rsidR="00057D4A" w:rsidRPr="00CF6438">
        <w:rPr>
          <w:rFonts w:ascii="Arial" w:hAnsi="Arial" w:cs="Arial"/>
          <w:sz w:val="22"/>
          <w:szCs w:val="22"/>
        </w:rPr>
        <w:t xml:space="preserve"> personal</w:t>
      </w:r>
      <w:r w:rsidR="00972AFD" w:rsidRPr="00CF6438">
        <w:rPr>
          <w:rFonts w:ascii="Arial" w:hAnsi="Arial" w:cs="Arial"/>
          <w:sz w:val="22"/>
          <w:szCs w:val="22"/>
        </w:rPr>
        <w:t>/medical</w:t>
      </w:r>
      <w:r w:rsidR="00057D4A" w:rsidRPr="00CF6438">
        <w:rPr>
          <w:rFonts w:ascii="Arial" w:hAnsi="Arial" w:cs="Arial"/>
          <w:sz w:val="22"/>
          <w:szCs w:val="22"/>
        </w:rPr>
        <w:t xml:space="preserve"> details about the allergy </w:t>
      </w:r>
      <w:r w:rsidR="0065488A" w:rsidRPr="00CF6438">
        <w:rPr>
          <w:rFonts w:ascii="Arial" w:hAnsi="Arial" w:cs="Arial"/>
          <w:sz w:val="22"/>
          <w:szCs w:val="22"/>
        </w:rPr>
        <w:t>or dietary need</w:t>
      </w:r>
      <w:r w:rsidR="00DA5798" w:rsidRPr="00CF6438">
        <w:rPr>
          <w:rFonts w:ascii="Arial" w:hAnsi="Arial" w:cs="Arial"/>
          <w:sz w:val="22"/>
          <w:szCs w:val="22"/>
        </w:rPr>
        <w:t>s</w:t>
      </w:r>
      <w:r w:rsidR="0065488A" w:rsidRPr="00CF6438">
        <w:rPr>
          <w:rFonts w:ascii="Arial" w:hAnsi="Arial" w:cs="Arial"/>
          <w:sz w:val="22"/>
          <w:szCs w:val="22"/>
        </w:rPr>
        <w:t xml:space="preserve"> </w:t>
      </w:r>
      <w:r w:rsidRPr="00CF6438">
        <w:rPr>
          <w:rFonts w:ascii="Arial" w:hAnsi="Arial" w:cs="Arial"/>
          <w:sz w:val="22"/>
          <w:szCs w:val="22"/>
        </w:rPr>
        <w:t>remain i</w:t>
      </w:r>
      <w:r w:rsidR="00057D4A" w:rsidRPr="00CF6438">
        <w:rPr>
          <w:rFonts w:ascii="Arial" w:hAnsi="Arial" w:cs="Arial"/>
          <w:sz w:val="22"/>
          <w:szCs w:val="22"/>
        </w:rPr>
        <w:t>n the chil</w:t>
      </w:r>
      <w:r w:rsidRPr="00CF6438">
        <w:rPr>
          <w:rFonts w:ascii="Arial" w:hAnsi="Arial" w:cs="Arial"/>
          <w:sz w:val="22"/>
          <w:szCs w:val="22"/>
        </w:rPr>
        <w:t xml:space="preserve">d’s </w:t>
      </w:r>
      <w:r w:rsidR="00CF1405" w:rsidRPr="00CF6438">
        <w:rPr>
          <w:rFonts w:ascii="Arial" w:hAnsi="Arial" w:cs="Arial"/>
          <w:sz w:val="22"/>
          <w:szCs w:val="22"/>
        </w:rPr>
        <w:t>file</w:t>
      </w:r>
      <w:r w:rsidR="00972AFD" w:rsidRPr="00CF6438">
        <w:rPr>
          <w:rFonts w:ascii="Arial" w:hAnsi="Arial" w:cs="Arial"/>
          <w:sz w:val="22"/>
          <w:szCs w:val="22"/>
        </w:rPr>
        <w:t xml:space="preserve"> along with a copy of the</w:t>
      </w:r>
      <w:r w:rsidR="00057D4A" w:rsidRPr="00CF6438">
        <w:rPr>
          <w:rFonts w:ascii="Arial" w:hAnsi="Arial" w:cs="Arial"/>
          <w:sz w:val="22"/>
          <w:szCs w:val="22"/>
        </w:rPr>
        <w:t xml:space="preserve"> risk asses</w:t>
      </w:r>
      <w:r w:rsidR="00972AFD" w:rsidRPr="00CF6438">
        <w:rPr>
          <w:rFonts w:ascii="Arial" w:hAnsi="Arial" w:cs="Arial"/>
          <w:sz w:val="22"/>
          <w:szCs w:val="22"/>
        </w:rPr>
        <w:t>sment</w:t>
      </w:r>
      <w:r w:rsidR="00CF1405" w:rsidRPr="00CF6438">
        <w:rPr>
          <w:rFonts w:ascii="Arial" w:hAnsi="Arial" w:cs="Arial"/>
          <w:sz w:val="22"/>
          <w:szCs w:val="22"/>
        </w:rPr>
        <w:t>)</w:t>
      </w:r>
      <w:r w:rsidR="00F354B6" w:rsidRPr="00CF6438">
        <w:rPr>
          <w:rFonts w:ascii="Arial" w:hAnsi="Arial" w:cs="Arial"/>
          <w:sz w:val="22"/>
          <w:szCs w:val="22"/>
        </w:rPr>
        <w:t>. Th</w:t>
      </w:r>
      <w:r w:rsidR="00CF1405" w:rsidRPr="00CF6438">
        <w:rPr>
          <w:rFonts w:ascii="Arial" w:hAnsi="Arial" w:cs="Arial"/>
          <w:sz w:val="22"/>
          <w:szCs w:val="22"/>
        </w:rPr>
        <w:t>is</w:t>
      </w:r>
      <w:r w:rsidR="00F354B6" w:rsidRPr="00CF6438">
        <w:rPr>
          <w:rFonts w:ascii="Arial" w:hAnsi="Arial" w:cs="Arial"/>
          <w:sz w:val="22"/>
          <w:szCs w:val="22"/>
        </w:rPr>
        <w:t xml:space="preserve"> is displayed for </w:t>
      </w:r>
      <w:r w:rsidR="2685E711" w:rsidRPr="00CF6438">
        <w:rPr>
          <w:rFonts w:ascii="Arial" w:hAnsi="Arial" w:cs="Arial"/>
          <w:sz w:val="22"/>
          <w:szCs w:val="22"/>
        </w:rPr>
        <w:t xml:space="preserve">all </w:t>
      </w:r>
      <w:r w:rsidR="00F354B6" w:rsidRPr="00CF6438">
        <w:rPr>
          <w:rFonts w:ascii="Arial" w:hAnsi="Arial" w:cs="Arial"/>
          <w:sz w:val="22"/>
          <w:szCs w:val="22"/>
        </w:rPr>
        <w:t>staff and the risk assessment shared.</w:t>
      </w:r>
    </w:p>
    <w:p w14:paraId="5348D3B0" w14:textId="272C9355" w:rsidR="000B1FF4" w:rsidRPr="00CF6438" w:rsidRDefault="000B1FF4" w:rsidP="5557BFB5">
      <w:pPr>
        <w:pStyle w:val="ListParagraph"/>
        <w:numPr>
          <w:ilvl w:val="0"/>
          <w:numId w:val="20"/>
        </w:numPr>
        <w:spacing w:before="120" w:after="120" w:line="360" w:lineRule="auto"/>
        <w:rPr>
          <w:rFonts w:ascii="Arial" w:hAnsi="Arial" w:cs="Arial"/>
          <w:sz w:val="22"/>
          <w:szCs w:val="22"/>
        </w:rPr>
      </w:pPr>
      <w:r w:rsidRPr="00CF6438">
        <w:rPr>
          <w:rFonts w:ascii="Arial" w:hAnsi="Arial" w:cs="Arial"/>
          <w:sz w:val="22"/>
          <w:szCs w:val="22"/>
        </w:rPr>
        <w:t xml:space="preserve">a record of </w:t>
      </w:r>
      <w:r w:rsidR="00CF6438" w:rsidRPr="00CF6438">
        <w:rPr>
          <w:rFonts w:ascii="Arial" w:hAnsi="Arial" w:cs="Arial"/>
          <w:sz w:val="22"/>
          <w:szCs w:val="22"/>
        </w:rPr>
        <w:t>snack</w:t>
      </w:r>
      <w:r w:rsidR="00057D4A" w:rsidRPr="00CF6438">
        <w:rPr>
          <w:rFonts w:ascii="Arial" w:hAnsi="Arial" w:cs="Arial"/>
          <w:sz w:val="22"/>
          <w:szCs w:val="22"/>
        </w:rPr>
        <w:t xml:space="preserve"> menus along wi</w:t>
      </w:r>
      <w:r w:rsidR="00D038EA" w:rsidRPr="00CF6438">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CF6438">
        <w:rPr>
          <w:rFonts w:ascii="Arial" w:hAnsi="Arial" w:cs="Arial"/>
          <w:sz w:val="22"/>
          <w:szCs w:val="22"/>
        </w:rPr>
        <w:t xml:space="preserve">a copy of the FSA booklet ‘Allergen information for </w:t>
      </w:r>
      <w:r w:rsidR="00513621" w:rsidRPr="00CF6438">
        <w:rPr>
          <w:rFonts w:ascii="Arial" w:hAnsi="Arial" w:cs="Arial"/>
          <w:sz w:val="22"/>
          <w:szCs w:val="22"/>
        </w:rPr>
        <w:t xml:space="preserve">pre-packed and </w:t>
      </w:r>
      <w:r w:rsidRPr="00CF6438">
        <w:rPr>
          <w:rFonts w:ascii="Arial" w:hAnsi="Arial" w:cs="Arial"/>
          <w:sz w:val="22"/>
          <w:szCs w:val="22"/>
        </w:rPr>
        <w:t xml:space="preserve">loose </w:t>
      </w:r>
      <w:r w:rsidRPr="00D72995">
        <w:rPr>
          <w:rFonts w:ascii="Arial" w:hAnsi="Arial" w:cs="Arial"/>
          <w:sz w:val="22"/>
          <w:szCs w:val="22"/>
        </w:rPr>
        <w:t xml:space="preserve">foods’ available </w:t>
      </w:r>
      <w:r w:rsidR="0099384C" w:rsidRPr="00D72995">
        <w:rPr>
          <w:rFonts w:ascii="Arial" w:hAnsi="Arial" w:cs="Arial"/>
          <w:sz w:val="22"/>
          <w:szCs w:val="22"/>
        </w:rPr>
        <w:t>at</w:t>
      </w:r>
      <w:r w:rsidRPr="00D72995">
        <w:rPr>
          <w:rFonts w:ascii="Arial" w:hAnsi="Arial" w:cs="Arial"/>
          <w:sz w:val="22"/>
          <w:szCs w:val="22"/>
        </w:rPr>
        <w:t xml:space="preserve"> </w:t>
      </w:r>
      <w:r w:rsidR="00513621">
        <w:fldChar w:fldCharType="begin"/>
      </w:r>
      <w:r w:rsidR="00513621">
        <w:instrText>HYPERLINK "https://www.food.gov.uk/business-guidance/allergen-information-for-pre-packed-and-loose-foods"</w:instrText>
      </w:r>
      <w:r w:rsidR="00513621">
        <w:fldChar w:fldCharType="separate"/>
      </w:r>
      <w:r w:rsidR="00513621" w:rsidRPr="00513621">
        <w:rPr>
          <w:rStyle w:val="Hyperlink"/>
          <w:rFonts w:ascii="Arial" w:hAnsi="Arial" w:cs="Arial"/>
          <w:sz w:val="22"/>
          <w:szCs w:val="22"/>
        </w:rPr>
        <w:t>https://www.food.gov.uk/business-guidance/allergen-information-for-pre-packed-and-loose-foods</w:t>
      </w:r>
      <w:r w:rsidR="00513621">
        <w:fldChar w:fldCharType="end"/>
      </w:r>
    </w:p>
    <w:p w14:paraId="63394F03" w14:textId="4777D364"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a copy of the Food Allergy Online Training CPD certificate for each member of staff that has undertaken the training</w:t>
      </w:r>
    </w:p>
    <w:p w14:paraId="34DACC1F" w14:textId="23E94FA9"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owners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002333A1" w:rsidRPr="5557BFB5">
        <w:rPr>
          <w:rFonts w:ascii="Arial" w:hAnsi="Arial" w:cs="Arial"/>
          <w:sz w:val="22"/>
          <w:szCs w:val="22"/>
        </w:rPr>
        <w:t xml:space="preserve"> </w:t>
      </w:r>
      <w:r w:rsidR="59066CAF" w:rsidRPr="5557BFB5">
        <w:rPr>
          <w:rFonts w:ascii="Arial" w:hAnsi="Arial" w:cs="Arial"/>
          <w:sz w:val="22"/>
          <w:szCs w:val="22"/>
        </w:rPr>
        <w:t>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 xml:space="preserve">communicated to parents </w:t>
      </w:r>
      <w:r w:rsidR="00F15F74" w:rsidRPr="00D72995">
        <w:rPr>
          <w:rFonts w:ascii="Arial" w:hAnsi="Arial" w:cs="Arial"/>
          <w:sz w:val="22"/>
          <w:szCs w:val="22"/>
        </w:rPr>
        <w:lastRenderedPageBreak/>
        <w:t>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lastRenderedPageBreak/>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BA314DA" w14:textId="79F72C24" w:rsidR="008127AE" w:rsidRPr="00CF6438" w:rsidRDefault="76D9343C" w:rsidP="00D72995">
      <w:pPr>
        <w:numPr>
          <w:ilvl w:val="0"/>
          <w:numId w:val="3"/>
        </w:numPr>
        <w:spacing w:before="120" w:after="120" w:line="360" w:lineRule="auto"/>
        <w:ind w:left="360"/>
        <w:rPr>
          <w:rFonts w:ascii="Arial" w:hAnsi="Arial" w:cs="Arial"/>
          <w:sz w:val="22"/>
          <w:szCs w:val="22"/>
        </w:rPr>
      </w:pPr>
      <w:r w:rsidRPr="00CF6438">
        <w:rPr>
          <w:rFonts w:ascii="Arial" w:hAnsi="Arial" w:cs="Arial"/>
          <w:sz w:val="22"/>
          <w:szCs w:val="22"/>
        </w:rPr>
        <w:t>There is a named person who is responsible for ensuring that the food being provided meets all the requirements for each child.</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C99777F" w14:textId="77777777" w:rsidR="008127AE" w:rsidRPr="00D72995" w:rsidRDefault="008127AE" w:rsidP="00D72995">
      <w:pPr>
        <w:spacing w:before="120" w:after="120" w:line="360" w:lineRule="auto"/>
        <w:rPr>
          <w:rFonts w:ascii="Arial" w:hAnsi="Arial" w:cs="Arial"/>
          <w:b/>
          <w:sz w:val="22"/>
          <w:szCs w:val="22"/>
        </w:rPr>
      </w:pPr>
      <w:proofErr w:type="gramStart"/>
      <w:r w:rsidRPr="00D72995">
        <w:rPr>
          <w:rFonts w:ascii="Arial" w:hAnsi="Arial" w:cs="Arial"/>
          <w:b/>
          <w:sz w:val="22"/>
          <w:szCs w:val="22"/>
        </w:rPr>
        <w:t>E.coli</w:t>
      </w:r>
      <w:proofErr w:type="gramEnd"/>
      <w:r w:rsidRPr="00D72995">
        <w:rPr>
          <w:rFonts w:ascii="Arial" w:hAnsi="Arial" w:cs="Arial"/>
          <w:b/>
          <w:sz w:val="22"/>
          <w:szCs w:val="22"/>
        </w:rPr>
        <w:t xml:space="preserve">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2"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3">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4">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5557BFB5">
      <w:pPr>
        <w:spacing w:before="120" w:after="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2F051868" w:rsidP="5557BFB5">
      <w:pPr>
        <w:spacing w:before="120" w:after="120" w:line="360" w:lineRule="auto"/>
        <w:rPr>
          <w:color w:val="FF0000"/>
        </w:rPr>
      </w:pPr>
      <w:hyperlink r:id="rId15">
        <w:r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2F051868" w:rsidP="5557BFB5">
      <w:pPr>
        <w:spacing w:before="120" w:after="120" w:line="360" w:lineRule="auto"/>
        <w:rPr>
          <w:color w:val="FF0000"/>
        </w:rPr>
      </w:pPr>
      <w:hyperlink r:id="rId16">
        <w:r w:rsidRPr="5557BFB5">
          <w:rPr>
            <w:rStyle w:val="Hyperlink"/>
            <w:rFonts w:ascii="Arial" w:hAnsi="Arial" w:cs="Arial"/>
            <w:color w:val="FF0000"/>
            <w:sz w:val="22"/>
            <w:szCs w:val="22"/>
          </w:rPr>
          <w:t>https://www.nhs.uk/conditions/anaphylaxis/</w:t>
        </w:r>
      </w:hyperlink>
    </w:p>
    <w:p w14:paraId="326BBFEF" w14:textId="24A8BEBE" w:rsidR="2F051868" w:rsidRDefault="2F051868" w:rsidP="5557BFB5">
      <w:pPr>
        <w:spacing w:before="120" w:after="120" w:line="360" w:lineRule="auto"/>
        <w:rPr>
          <w:color w:val="FF0000"/>
        </w:rPr>
      </w:pPr>
      <w:hyperlink r:id="rId17">
        <w:r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18"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19" w:history="1">
        <w:r w:rsidRPr="19F0D4B8">
          <w:rPr>
            <w:rStyle w:val="Hyperlink"/>
            <w:rFonts w:ascii="Arial" w:eastAsia="Arial" w:hAnsi="Arial" w:cs="Arial"/>
            <w:sz w:val="22"/>
            <w:szCs w:val="22"/>
          </w:rPr>
          <w:t>Allergen checklist for food businesses | Food Standards Agency</w:t>
        </w:r>
      </w:hyperlink>
    </w:p>
    <w:sectPr w:rsidR="547E865F" w:rsidSect="009E39F0">
      <w:footerReference w:type="default" r:id="rId20"/>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5859" w14:textId="77777777" w:rsidR="0058574E" w:rsidRDefault="0058574E" w:rsidP="00327B06">
      <w:r>
        <w:separator/>
      </w:r>
    </w:p>
  </w:endnote>
  <w:endnote w:type="continuationSeparator" w:id="0">
    <w:p w14:paraId="33CDD79F" w14:textId="77777777" w:rsidR="0058574E" w:rsidRDefault="0058574E" w:rsidP="00327B06">
      <w:r>
        <w:continuationSeparator/>
      </w:r>
    </w:p>
  </w:endnote>
  <w:endnote w:type="continuationNotice" w:id="1">
    <w:p w14:paraId="7718C6A1" w14:textId="77777777" w:rsidR="0058574E" w:rsidRDefault="0058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195E8292" w:rsidR="004E6A39" w:rsidRPr="00CF6438" w:rsidRDefault="6E20413B" w:rsidP="6E20413B">
    <w:pPr>
      <w:pStyle w:val="Footer"/>
      <w:rPr>
        <w:rFonts w:ascii="Arial" w:hAnsi="Arial" w:cs="Arial"/>
        <w:i/>
        <w:iCs/>
        <w:sz w:val="20"/>
        <w:szCs w:val="20"/>
      </w:rPr>
    </w:pPr>
    <w:r w:rsidRPr="00CF6438">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9501" w14:textId="77777777" w:rsidR="0058574E" w:rsidRDefault="0058574E" w:rsidP="00327B06">
      <w:r>
        <w:separator/>
      </w:r>
    </w:p>
  </w:footnote>
  <w:footnote w:type="continuationSeparator" w:id="0">
    <w:p w14:paraId="443FEF6F" w14:textId="77777777" w:rsidR="0058574E" w:rsidRDefault="0058574E" w:rsidP="00327B06">
      <w:r>
        <w:continuationSeparator/>
      </w:r>
    </w:p>
  </w:footnote>
  <w:footnote w:type="continuationNotice" w:id="1">
    <w:p w14:paraId="71A87AFA" w14:textId="77777777" w:rsidR="0058574E" w:rsidRDefault="00585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A5D65"/>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438"/>
    <w:rsid w:val="00CF65D8"/>
    <w:rsid w:val="00D0330C"/>
    <w:rsid w:val="00D038EA"/>
    <w:rsid w:val="00D038EC"/>
    <w:rsid w:val="00D108EB"/>
    <w:rsid w:val="00D1127F"/>
    <w:rsid w:val="00D1427A"/>
    <w:rsid w:val="00D228BB"/>
    <w:rsid w:val="00D404BC"/>
    <w:rsid w:val="00D42668"/>
    <w:rsid w:val="00D46E8B"/>
    <w:rsid w:val="00D55C8A"/>
    <w:rsid w:val="00D63027"/>
    <w:rsid w:val="00D65A90"/>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od.gov.uk/business-guidance/safer-food-better-business-sfbb" TargetMode="External"/><Relationship Id="rId18" Type="http://schemas.openxmlformats.org/officeDocument/2006/relationships/hyperlink" Target="https://assets.ctfassets.net/dvmeh832nmjc/1UcJVonGkBHy9lHHNt9GmL/90b081db600d8cad30b870f458a60ed6/Common_allerge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7" Type="http://schemas.openxmlformats.org/officeDocument/2006/relationships/hyperlink" Target="https://www.nhs.uk/conditions/food-allergy/" TargetMode="External"/><Relationship Id="rId2" Type="http://schemas.openxmlformats.org/officeDocument/2006/relationships/customXml" Target="../customXml/item2.xml"/><Relationship Id="rId16" Type="http://schemas.openxmlformats.org/officeDocument/2006/relationships/hyperlink" Target="https://www.nhs.uk/conditions/anaphylax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5" Type="http://schemas.openxmlformats.org/officeDocument/2006/relationships/numbering" Target="numbering.xml"/><Relationship Id="rId15" Type="http://schemas.openxmlformats.org/officeDocument/2006/relationships/hyperlink" Target="https://www.bsaci.org/wp-content/uploads/2020/02/BSACIAllergyActionPlan2018NoAAI2981-2.pdf" TargetMode="External"/><Relationship Id="rId10" Type="http://schemas.openxmlformats.org/officeDocument/2006/relationships/endnotes" Target="endnotes.xml"/><Relationship Id="rId19" Type="http://schemas.openxmlformats.org/officeDocument/2006/relationships/hyperlink" Target="https://www.food.gov.uk/business-guidance/allergen-checklist-for-foo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news-updates/campaigns/campylobacter/fsw-201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24257-A941-41D2-B0B8-57BDF236242F}">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4c3b80c5-640a-4874-b78c-e0b0a16b43ff"/>
    <ds:schemaRef ds:uri="9ecd9464-01dd-4d64-bd14-78eb53cb503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55</cp:revision>
  <cp:lastPrinted>2025-09-12T11:51:00Z</cp:lastPrinted>
  <dcterms:created xsi:type="dcterms:W3CDTF">2024-01-02T23:49:00Z</dcterms:created>
  <dcterms:modified xsi:type="dcterms:W3CDTF">2025-09-12T11:52:00Z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