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07CA" w14:textId="77777777" w:rsidR="00EB7A1B" w:rsidRDefault="00EB7A1B" w:rsidP="00EB7A1B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noProof/>
          <w:lang w:eastAsia="en-GB"/>
        </w:rPr>
        <w:drawing>
          <wp:inline distT="0" distB="0" distL="0" distR="0" wp14:anchorId="1D542AD1" wp14:editId="1F8B2AFF">
            <wp:extent cx="19335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934345" cy="163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88C82" w14:textId="168BFF9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4CCEABAC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="005C0C97">
        <w:rPr>
          <w:rFonts w:ascii="Arial" w:hAnsi="Arial" w:cs="Arial"/>
          <w:sz w:val="22"/>
          <w:szCs w:val="22"/>
        </w:rPr>
        <w:t>are worn at child/parents own risk.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D2BB" w14:textId="77777777" w:rsidR="00CC27D3" w:rsidRDefault="00CC27D3">
      <w:r>
        <w:separator/>
      </w:r>
    </w:p>
  </w:endnote>
  <w:endnote w:type="continuationSeparator" w:id="0">
    <w:p w14:paraId="7FAB5C64" w14:textId="77777777" w:rsidR="00CC27D3" w:rsidRDefault="00CC27D3">
      <w:r>
        <w:continuationSeparator/>
      </w:r>
    </w:p>
  </w:endnote>
  <w:endnote w:type="continuationNotice" w:id="1">
    <w:p w14:paraId="7F33C646" w14:textId="77777777" w:rsidR="00CC27D3" w:rsidRDefault="00CC2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1C70" w14:textId="77777777" w:rsidR="00CC27D3" w:rsidRDefault="00CC27D3">
      <w:r>
        <w:separator/>
      </w:r>
    </w:p>
  </w:footnote>
  <w:footnote w:type="continuationSeparator" w:id="0">
    <w:p w14:paraId="2776CFFB" w14:textId="77777777" w:rsidR="00CC27D3" w:rsidRDefault="00CC27D3">
      <w:r>
        <w:continuationSeparator/>
      </w:r>
    </w:p>
  </w:footnote>
  <w:footnote w:type="continuationNotice" w:id="1">
    <w:p w14:paraId="1BC71545" w14:textId="77777777" w:rsidR="00CC27D3" w:rsidRDefault="00CC2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0C97"/>
    <w:rsid w:val="005C28B1"/>
    <w:rsid w:val="005C5BF3"/>
    <w:rsid w:val="005C6732"/>
    <w:rsid w:val="005C7630"/>
    <w:rsid w:val="005D083B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7D3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B7A1B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26F88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2021-09-28T10:34:00Z</dcterms:created>
  <dcterms:modified xsi:type="dcterms:W3CDTF">2022-03-07T12:50:00Z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